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5040" w:tblpY="231"/>
        <w:tblW w:w="0" w:type="auto"/>
        <w:tblLook w:val="01E0" w:firstRow="1" w:lastRow="1" w:firstColumn="1" w:lastColumn="1" w:noHBand="0" w:noVBand="0"/>
      </w:tblPr>
      <w:tblGrid>
        <w:gridCol w:w="5616"/>
      </w:tblGrid>
      <w:tr w:rsidR="007307B0" w:rsidRPr="003D797D" w:rsidTr="00300EE6">
        <w:tc>
          <w:tcPr>
            <w:tcW w:w="5616" w:type="dxa"/>
          </w:tcPr>
          <w:p w:rsidR="007307B0" w:rsidRPr="003D797D" w:rsidRDefault="007307B0" w:rsidP="00300EE6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D797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307B0" w:rsidRPr="003D797D" w:rsidRDefault="007307B0" w:rsidP="003210B6">
            <w:pPr>
              <w:spacing w:line="360" w:lineRule="atLeast"/>
              <w:rPr>
                <w:rFonts w:ascii="Times New Roman" w:hAnsi="Times New Roman"/>
                <w:sz w:val="28"/>
              </w:rPr>
            </w:pPr>
            <w:r w:rsidRPr="003D797D">
              <w:rPr>
                <w:rFonts w:ascii="Times New Roman" w:hAnsi="Times New Roman"/>
                <w:sz w:val="28"/>
                <w:szCs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201</w:t>
            </w:r>
            <w:r w:rsidR="003210B6">
              <w:rPr>
                <w:rFonts w:ascii="Times New Roman" w:hAnsi="Times New Roman"/>
                <w:sz w:val="28"/>
                <w:szCs w:val="28"/>
              </w:rPr>
              <w:t>6</w:t>
            </w:r>
            <w:r w:rsidRPr="003D797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7307B0" w:rsidRPr="00783EC6" w:rsidRDefault="007307B0" w:rsidP="00715978">
      <w:pPr>
        <w:spacing w:line="360" w:lineRule="atLeast"/>
        <w:jc w:val="right"/>
        <w:rPr>
          <w:rFonts w:ascii="Times New Roman" w:hAnsi="Times New Roman"/>
          <w:sz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Pr="00BF0FFA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BF0FFA">
        <w:rPr>
          <w:rFonts w:ascii="Times New Roman" w:hAnsi="Times New Roman"/>
          <w:sz w:val="28"/>
          <w:szCs w:val="28"/>
        </w:rPr>
        <w:t xml:space="preserve">ПЕРЕЧЕНЬ </w:t>
      </w:r>
    </w:p>
    <w:p w:rsidR="007307B0" w:rsidRPr="00BF0FFA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BF0FFA">
        <w:rPr>
          <w:rFonts w:ascii="Times New Roman" w:hAnsi="Times New Roman"/>
          <w:sz w:val="28"/>
          <w:szCs w:val="28"/>
        </w:rPr>
        <w:t>ЛЕКАРСТВЕННЫХ ПРЕПАРАТОВ ДЛЯ НАЗНАЧЕНИЯ ПРИ АМБУЛАТОРНОМ ЛЕЧЕНИИ ДЕТЯМ ПЕРВЫХ 3-Х ЛЕТ ЖИЗНИ ИЗ МАЛОИМУЩИХ СЕМЕЙ, СЕМЕЙ ОДИНОКИХ РОДИТЕЛЕЙ, ДЛЯ ДЕТЕЙ В ВОЗРАСТЕ ДО 6 ЛЕТ ИЗ МНОГОДЕТНЫХ СЕМЕЙ</w:t>
      </w:r>
    </w:p>
    <w:p w:rsidR="007307B0" w:rsidRPr="00622D37" w:rsidRDefault="007307B0" w:rsidP="007159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Миорелаксанты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  <w:tr w:rsidR="007307B0" w:rsidRPr="00622D37" w:rsidTr="00300EE6">
        <w:tc>
          <w:tcPr>
            <w:tcW w:w="252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Пироксикам</w:t>
            </w:r>
            <w:proofErr w:type="spellEnd"/>
          </w:p>
        </w:tc>
        <w:tc>
          <w:tcPr>
            <w:tcW w:w="630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3. </w:t>
      </w:r>
      <w:r w:rsidRPr="00622D37"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Левоцетиризин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раствор-капли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внутрь; таблетки, покрытые оболочкой;  сироп</w:t>
            </w:r>
          </w:p>
        </w:tc>
      </w:tr>
    </w:tbl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5. Средства, влияющие на центральную нервную систему,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Бензобарбитал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оболочкой; таблетки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пролонгированного</w:t>
            </w:r>
            <w:proofErr w:type="gramEnd"/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Анксиолитики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Тофизопам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7. </w:t>
      </w:r>
      <w:r w:rsidRPr="00622D37"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8. Прочие средства, влияющие на </w:t>
      </w: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центральную</w:t>
      </w:r>
      <w:proofErr w:type="gramEnd"/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44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Гамма-аминомасляная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Фенилоксопирролидинил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-ацетамид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Холина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26"/>
      </w:tblGrid>
      <w:tr w:rsidR="007307B0" w:rsidRPr="00622D37" w:rsidTr="00300EE6">
        <w:trPr>
          <w:trHeight w:val="817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раствора; для внутривенного и внутримышечного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введения; таблетки;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Амоксициллин+клавулановая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суспензии кислота для приема внутрь; порошок для приготовления инъекционного раствора;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Амоксициллин+сульбактам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порошок для приготовления раствора для внутривенного и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Нитроксолин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Спирамицин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rPr>
          <w:trHeight w:val="1248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rPr>
          <w:trHeight w:val="814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Эритромицин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Нифуроксазид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суспензия, 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59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</w:t>
            </w:r>
          </w:p>
        </w:tc>
      </w:tr>
    </w:tbl>
    <w:p w:rsidR="007307B0" w:rsidRPr="00622D37" w:rsidRDefault="007307B0" w:rsidP="00715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22D37">
        <w:rPr>
          <w:rFonts w:ascii="Times New Roman" w:hAnsi="Times New Roman" w:cs="Times New Roman"/>
          <w:bCs/>
          <w:sz w:val="28"/>
          <w:szCs w:val="28"/>
        </w:rPr>
        <w:t>противопротозойные</w:t>
      </w:r>
      <w:proofErr w:type="spell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Бактисубтил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приема внутрь и местного применения; порошок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Лизатов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 смесь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 спрей назальный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Линекс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Биовестин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p w:rsidR="008D278C" w:rsidRPr="00622D37" w:rsidRDefault="008D278C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rPr>
          <w:trHeight w:val="1160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 таблетки, покрытые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приготовления раствора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sz w:val="28"/>
          <w:szCs w:val="28"/>
        </w:rPr>
        <w:t xml:space="preserve">11. </w:t>
      </w:r>
      <w:r w:rsidRPr="00622D37"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24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раствор-капли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Дигидротахистерол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+ 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фумарат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+ 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подкожного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ввведения</w:t>
            </w:r>
            <w:proofErr w:type="spellEnd"/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Pr="00622D37">
        <w:rPr>
          <w:rFonts w:ascii="Times New Roman" w:hAnsi="Times New Roman" w:cs="Times New Roman"/>
          <w:bCs/>
          <w:sz w:val="28"/>
          <w:szCs w:val="28"/>
        </w:rPr>
        <w:t>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Надропарин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кальций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13. Средства, влияющие на </w:t>
      </w: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сердечно-сосудистую</w:t>
      </w:r>
      <w:proofErr w:type="gram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212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Ацетилсалициловая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8D278C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307B0" w:rsidRPr="00622D37">
        <w:rPr>
          <w:rFonts w:ascii="Times New Roman" w:hAnsi="Times New Roman" w:cs="Times New Roman"/>
          <w:bCs/>
          <w:sz w:val="28"/>
          <w:szCs w:val="28"/>
        </w:rPr>
        <w:t>14. Средства для лечения заболеваний желудочно-кишечного тракта</w:t>
      </w: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7307B0" w:rsidRDefault="008D278C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7307B0" w:rsidRPr="00622D37">
        <w:rPr>
          <w:rFonts w:ascii="Times New Roman" w:hAnsi="Times New Roman" w:cs="Times New Roman"/>
          <w:bCs/>
          <w:sz w:val="28"/>
          <w:szCs w:val="28"/>
        </w:rPr>
        <w:t>сопровождающихся</w:t>
      </w:r>
      <w:proofErr w:type="gramEnd"/>
      <w:r w:rsidR="007307B0" w:rsidRPr="00622D37">
        <w:rPr>
          <w:rFonts w:ascii="Times New Roman" w:hAnsi="Times New Roman" w:cs="Times New Roman"/>
          <w:bCs/>
          <w:sz w:val="28"/>
          <w:szCs w:val="28"/>
        </w:rPr>
        <w:t xml:space="preserve"> эрозивно-язвенными процессами в пищеводе, 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2D37">
        <w:rPr>
          <w:rFonts w:ascii="Times New Roman" w:hAnsi="Times New Roman" w:cs="Times New Roman"/>
          <w:bCs/>
          <w:sz w:val="28"/>
          <w:szCs w:val="28"/>
        </w:rPr>
        <w:t>желудке</w:t>
      </w:r>
      <w:proofErr w:type="gramEnd"/>
      <w:r w:rsidRPr="00622D37">
        <w:rPr>
          <w:rFonts w:ascii="Times New Roman" w:hAnsi="Times New Roman" w:cs="Times New Roman"/>
          <w:bCs/>
          <w:sz w:val="28"/>
          <w:szCs w:val="28"/>
        </w:rPr>
        <w:t xml:space="preserve">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Алюминия фосфат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Гимекромон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Домперидон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для рассасывания;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Нифурател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Сукральфат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4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Лоперамид+симетикон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Смектит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Симетикон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6) средства, используемые для лечения заболеваний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255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Урсодеоксихолевая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суспензия для приема внутрь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ind w:right="-10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58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натрий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инъекций;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Метилпреднизолона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ацепонат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крем; мазь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мазь для наружного применения;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раствора для  инъекций;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37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6380" w:type="dxa"/>
            <w:vAlign w:val="center"/>
          </w:tcPr>
          <w:p w:rsidR="007307B0" w:rsidRDefault="007307B0" w:rsidP="00300EE6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 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таблетки, покрытые</w:t>
            </w:r>
          </w:p>
          <w:p w:rsidR="007307B0" w:rsidRPr="00622D37" w:rsidRDefault="007307B0" w:rsidP="00300EE6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17. Средства для лечения офтальмологических заболеваний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18. Средства, влияющие на органы дыхания</w:t>
      </w: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372"/>
      </w:tblGrid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ингаляций; порошок для ингаляций дозированный; раствор для ингаляций; суспензия для 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ингаляций; суспензия для ингаляций дозированная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бромид+фенотерол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Кромоглициевая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Недокромил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таблетки, покрытые оболочкой, пролонгированного действия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Сальбутамол+ипратропия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Флутиказона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назального применения </w:t>
            </w:r>
            <w:proofErr w:type="gram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7307B0" w:rsidRPr="00622D37" w:rsidTr="00300EE6">
        <w:tc>
          <w:tcPr>
            <w:tcW w:w="3448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  <w:proofErr w:type="spellEnd"/>
          </w:p>
        </w:tc>
        <w:tc>
          <w:tcPr>
            <w:tcW w:w="5372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приема</w:t>
            </w:r>
          </w:p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7307B0" w:rsidRPr="00622D37" w:rsidTr="00300EE6">
        <w:trPr>
          <w:trHeight w:val="1090"/>
        </w:trPr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19.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Витамин E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приема внутрь в масле; раствор для приема внутрь водный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аспарагинат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 таблетки, покрытые оболочкой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Калия йодид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Кальция глицерофосфат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Поливитамины</w:t>
            </w:r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драже, таблетки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7307B0" w:rsidRPr="00622D37" w:rsidTr="00300EE6">
        <w:tc>
          <w:tcPr>
            <w:tcW w:w="244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6380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B0" w:rsidRPr="00622D37" w:rsidRDefault="007307B0" w:rsidP="0071597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D37">
        <w:rPr>
          <w:rFonts w:ascii="Times New Roman" w:hAnsi="Times New Roman" w:cs="Times New Roman"/>
          <w:bCs/>
          <w:sz w:val="28"/>
          <w:szCs w:val="28"/>
        </w:rPr>
        <w:t>20. Прочие средства</w:t>
      </w:r>
    </w:p>
    <w:tbl>
      <w:tblPr>
        <w:tblW w:w="91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5940"/>
        <w:gridCol w:w="426"/>
      </w:tblGrid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Диметил</w:t>
            </w:r>
            <w:proofErr w:type="spellEnd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сульфоксид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Дезоксирибонуклеаза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Левокарнитин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 xml:space="preserve"> капли ушные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07B0" w:rsidRPr="00622D37" w:rsidTr="00300EE6">
        <w:tc>
          <w:tcPr>
            <w:tcW w:w="2814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</w:p>
        </w:tc>
        <w:tc>
          <w:tcPr>
            <w:tcW w:w="6006" w:type="dxa"/>
          </w:tcPr>
          <w:p w:rsidR="007307B0" w:rsidRPr="00622D37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D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307B0" w:rsidRPr="002D319C" w:rsidRDefault="007307B0" w:rsidP="00300E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3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7307B0" w:rsidRPr="00622D37" w:rsidRDefault="007307B0" w:rsidP="00715978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307B0" w:rsidRPr="00622D37" w:rsidRDefault="007307B0" w:rsidP="00715978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8805" w:type="dxa"/>
        <w:tblInd w:w="1368" w:type="dxa"/>
        <w:tblLook w:val="01E0" w:firstRow="1" w:lastRow="1" w:firstColumn="1" w:lastColumn="1" w:noHBand="0" w:noVBand="0"/>
      </w:tblPr>
      <w:tblGrid>
        <w:gridCol w:w="4694"/>
        <w:gridCol w:w="4111"/>
      </w:tblGrid>
      <w:tr w:rsidR="007307B0" w:rsidRPr="003D797D" w:rsidTr="00AE7934">
        <w:tc>
          <w:tcPr>
            <w:tcW w:w="4694" w:type="dxa"/>
          </w:tcPr>
          <w:p w:rsidR="007307B0" w:rsidRPr="003D797D" w:rsidRDefault="00D50339" w:rsidP="00300EE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7307B0" w:rsidRPr="003D797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7307B0" w:rsidRPr="003D797D">
              <w:rPr>
                <w:sz w:val="28"/>
                <w:szCs w:val="28"/>
              </w:rPr>
              <w:t xml:space="preserve"> здравоохранения Иркутской области </w:t>
            </w:r>
          </w:p>
          <w:p w:rsidR="007307B0" w:rsidRPr="003D797D" w:rsidRDefault="007307B0" w:rsidP="00300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07B0" w:rsidRPr="003D797D" w:rsidRDefault="007307B0" w:rsidP="00300E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07B0" w:rsidRPr="003D797D" w:rsidRDefault="00D50339" w:rsidP="00300EE6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Ку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пцевич</w:t>
            </w:r>
          </w:p>
          <w:p w:rsidR="007307B0" w:rsidRPr="003D797D" w:rsidRDefault="007307B0" w:rsidP="00300EE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Pr="00D70C9C" w:rsidRDefault="007307B0" w:rsidP="00715978">
      <w:pPr>
        <w:spacing w:line="360" w:lineRule="atLeast"/>
        <w:jc w:val="center"/>
        <w:rPr>
          <w:rFonts w:ascii="Times New Roman" w:hAnsi="Times New Roman"/>
          <w:sz w:val="28"/>
        </w:rPr>
      </w:pPr>
    </w:p>
    <w:p w:rsidR="007307B0" w:rsidRDefault="007307B0" w:rsidP="00715978"/>
    <w:p w:rsidR="007307B0" w:rsidRDefault="007307B0"/>
    <w:sectPr w:rsidR="007307B0" w:rsidSect="00783EC6">
      <w:headerReference w:type="first" r:id="rId7"/>
      <w:footerReference w:type="first" r:id="rId8"/>
      <w:pgSz w:w="11907" w:h="16840" w:code="9"/>
      <w:pgMar w:top="1134" w:right="927" w:bottom="1134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D2" w:rsidRDefault="001254D2">
      <w:r>
        <w:separator/>
      </w:r>
    </w:p>
  </w:endnote>
  <w:endnote w:type="continuationSeparator" w:id="0">
    <w:p w:rsidR="001254D2" w:rsidRDefault="0012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B0" w:rsidRPr="00191AAE" w:rsidRDefault="007307B0" w:rsidP="0078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D2" w:rsidRDefault="001254D2">
      <w:r>
        <w:separator/>
      </w:r>
    </w:p>
  </w:footnote>
  <w:footnote w:type="continuationSeparator" w:id="0">
    <w:p w:rsidR="001254D2" w:rsidRDefault="0012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B0" w:rsidRDefault="007307B0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978"/>
    <w:rsid w:val="000B4462"/>
    <w:rsid w:val="0010177F"/>
    <w:rsid w:val="001254D2"/>
    <w:rsid w:val="00191AAE"/>
    <w:rsid w:val="001A0345"/>
    <w:rsid w:val="002D319C"/>
    <w:rsid w:val="002E1E52"/>
    <w:rsid w:val="00300EE6"/>
    <w:rsid w:val="00305562"/>
    <w:rsid w:val="003210B6"/>
    <w:rsid w:val="003940C1"/>
    <w:rsid w:val="003D797D"/>
    <w:rsid w:val="003F1977"/>
    <w:rsid w:val="003F6511"/>
    <w:rsid w:val="00402A34"/>
    <w:rsid w:val="0042372D"/>
    <w:rsid w:val="00473DC8"/>
    <w:rsid w:val="00622D37"/>
    <w:rsid w:val="0063381D"/>
    <w:rsid w:val="00715978"/>
    <w:rsid w:val="007307B0"/>
    <w:rsid w:val="00783EC6"/>
    <w:rsid w:val="007F4D67"/>
    <w:rsid w:val="008C4389"/>
    <w:rsid w:val="008D278C"/>
    <w:rsid w:val="009102DE"/>
    <w:rsid w:val="0097791F"/>
    <w:rsid w:val="00AE7934"/>
    <w:rsid w:val="00B84511"/>
    <w:rsid w:val="00BF0FFA"/>
    <w:rsid w:val="00C765BE"/>
    <w:rsid w:val="00C90C7D"/>
    <w:rsid w:val="00D41AEF"/>
    <w:rsid w:val="00D50339"/>
    <w:rsid w:val="00D5602E"/>
    <w:rsid w:val="00D70C9C"/>
    <w:rsid w:val="00F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1636</Words>
  <Characters>9328</Characters>
  <Application>Microsoft Office Word</Application>
  <DocSecurity>0</DocSecurity>
  <Lines>77</Lines>
  <Paragraphs>21</Paragraphs>
  <ScaleCrop>false</ScaleCrop>
  <Company>Минздрав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Лидия А. Доркина</cp:lastModifiedBy>
  <cp:revision>14</cp:revision>
  <cp:lastPrinted>2014-12-19T02:39:00Z</cp:lastPrinted>
  <dcterms:created xsi:type="dcterms:W3CDTF">2014-11-25T01:54:00Z</dcterms:created>
  <dcterms:modified xsi:type="dcterms:W3CDTF">2015-12-26T11:27:00Z</dcterms:modified>
</cp:coreProperties>
</file>