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80511F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зимний</w:t>
      </w:r>
      <w:r>
        <w:rPr>
          <w:szCs w:val="28"/>
          <w:lang w:eastAsia="ru-RU"/>
        </w:rPr>
        <w:t xml:space="preserve"> сезон</w:t>
      </w:r>
      <w:r w:rsidRPr="005C2355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201</w:t>
      </w:r>
      <w:r w:rsidR="00491A27">
        <w:rPr>
          <w:szCs w:val="28"/>
          <w:lang w:eastAsia="ru-RU"/>
        </w:rPr>
        <w:t>9</w:t>
      </w:r>
      <w:r w:rsidR="0080511F">
        <w:rPr>
          <w:szCs w:val="28"/>
          <w:lang w:eastAsia="ru-RU"/>
        </w:rPr>
        <w:t>/20</w:t>
      </w:r>
      <w:r w:rsidR="00491A27">
        <w:rPr>
          <w:szCs w:val="28"/>
          <w:lang w:eastAsia="ru-RU"/>
        </w:rPr>
        <w:t>20</w:t>
      </w:r>
    </w:p>
    <w:p w:rsidR="00192FEA" w:rsidRPr="006D360C" w:rsidRDefault="00192FEA" w:rsidP="00DC2974">
      <w:pPr>
        <w:pStyle w:val="a3"/>
      </w:pPr>
      <w:r>
        <w:t xml:space="preserve">сведения о юридическом </w:t>
      </w:r>
      <w:proofErr w:type="gramStart"/>
      <w:r>
        <w:t xml:space="preserve">лице:  </w:t>
      </w:r>
      <w:r w:rsidRPr="006D360C">
        <w:t>АО</w:t>
      </w:r>
      <w:proofErr w:type="gramEnd"/>
      <w:r w:rsidRPr="006D360C">
        <w:t xml:space="preserve"> «Международный Аэропорт Иркутск», 664009, г. Иркутск, ул. Ширямова, 13.</w:t>
      </w:r>
    </w:p>
    <w:p w:rsidR="00192FEA" w:rsidRDefault="00BC67E8" w:rsidP="00192FEA">
      <w:pPr>
        <w:pStyle w:val="a3"/>
        <w:rPr>
          <w:rStyle w:val="a4"/>
          <w:color w:val="auto"/>
          <w:u w:val="none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  <w:color w:val="auto"/>
            <w:u w:val="none"/>
          </w:rPr>
          <w:t>office@iktport.ru</w:t>
        </w:r>
      </w:hyperlink>
    </w:p>
    <w:p w:rsidR="00491A27" w:rsidRDefault="00491A27" w:rsidP="00192FEA">
      <w:pPr>
        <w:pStyle w:val="a3"/>
        <w:rPr>
          <w:rStyle w:val="a4"/>
          <w:color w:val="auto"/>
          <w:u w:val="none"/>
        </w:rPr>
      </w:pPr>
    </w:p>
    <w:tbl>
      <w:tblPr>
        <w:tblW w:w="160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216"/>
        <w:gridCol w:w="68"/>
        <w:gridCol w:w="1563"/>
        <w:gridCol w:w="68"/>
        <w:gridCol w:w="1763"/>
        <w:gridCol w:w="68"/>
        <w:gridCol w:w="215"/>
        <w:gridCol w:w="68"/>
        <w:gridCol w:w="499"/>
        <w:gridCol w:w="68"/>
        <w:gridCol w:w="2342"/>
        <w:gridCol w:w="68"/>
        <w:gridCol w:w="216"/>
        <w:gridCol w:w="68"/>
        <w:gridCol w:w="357"/>
        <w:gridCol w:w="68"/>
        <w:gridCol w:w="2200"/>
        <w:gridCol w:w="68"/>
        <w:gridCol w:w="215"/>
        <w:gridCol w:w="68"/>
        <w:gridCol w:w="499"/>
        <w:gridCol w:w="68"/>
        <w:gridCol w:w="1633"/>
        <w:gridCol w:w="68"/>
        <w:gridCol w:w="154"/>
        <w:gridCol w:w="68"/>
        <w:gridCol w:w="419"/>
        <w:gridCol w:w="68"/>
        <w:gridCol w:w="1917"/>
        <w:gridCol w:w="68"/>
        <w:gridCol w:w="638"/>
        <w:gridCol w:w="68"/>
      </w:tblGrid>
      <w:tr w:rsidR="00491A27" w:rsidRPr="00AE307F" w:rsidTr="00D50A7F">
        <w:trPr>
          <w:gridAfter w:val="1"/>
          <w:wAfter w:w="23" w:type="dxa"/>
          <w:cantSplit/>
          <w:trHeight w:val="1663"/>
          <w:tblCellSpacing w:w="15" w:type="dxa"/>
        </w:trPr>
        <w:tc>
          <w:tcPr>
            <w:tcW w:w="2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65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0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08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3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491A27" w:rsidRPr="00AE307F" w:rsidTr="00D50A7F">
        <w:trPr>
          <w:gridAfter w:val="1"/>
          <w:wAfter w:w="23" w:type="dxa"/>
          <w:cantSplit/>
          <w:trHeight w:val="3668"/>
          <w:tblCellSpacing w:w="15" w:type="dxa"/>
        </w:trPr>
        <w:tc>
          <w:tcPr>
            <w:tcW w:w="2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95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A27" w:rsidRPr="00AE307F" w:rsidTr="00D50A7F">
        <w:trPr>
          <w:gridAfter w:val="1"/>
          <w:wAfter w:w="23" w:type="dxa"/>
          <w:trHeight w:val="338"/>
          <w:tblCellSpacing w:w="15" w:type="dxa"/>
        </w:trPr>
        <w:tc>
          <w:tcPr>
            <w:tcW w:w="2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AE307F" w:rsidRDefault="00491A27" w:rsidP="00D50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1A27" w:rsidRPr="005908EF" w:rsidTr="00D50A7F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ответственность;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</w:t>
            </w:r>
            <w:r w:rsidRPr="005908EF">
              <w:rPr>
                <w:sz w:val="22"/>
                <w:lang w:eastAsia="ru-RU"/>
              </w:rPr>
              <w:lastRenderedPageBreak/>
              <w:t xml:space="preserve">монополий в аэропортах"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8B1F9F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8B1F9F">
              <w:rPr>
                <w:sz w:val="22"/>
                <w:lang w:eastAsia="ru-RU"/>
              </w:rPr>
              <w:t>Воздушный кодекс Российской Федерации от 19.03.1997 №60 В редакции от 18.02.2020 №21ФЗ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 порядке применения понижающих коэффициентов к оплате </w:t>
            </w:r>
            <w:proofErr w:type="gramStart"/>
            <w:r w:rsidRPr="005908EF">
              <w:rPr>
                <w:sz w:val="22"/>
                <w:lang w:eastAsia="ru-RU"/>
              </w:rPr>
              <w:t>за обслуживаемые рейсы</w:t>
            </w:r>
            <w:proofErr w:type="gramEnd"/>
            <w:r w:rsidRPr="005908EF">
              <w:rPr>
                <w:sz w:val="22"/>
                <w:lang w:eastAsia="ru-RU"/>
              </w:rPr>
              <w:t xml:space="preserve"> авиакомпаний в ОАО «Международный Аэропорт Иркутск»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01.10.16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СТО ИСМ ПЛ 2.2.1.01.01-16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А.И. Куликов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РФ от 24.02.11 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63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А.Н. Недосеков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12.12.11г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№310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И. Левитин</w:t>
            </w: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491A27" w:rsidRPr="005908EF" w:rsidTr="00D50A7F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8B1F9F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8B1F9F">
              <w:rPr>
                <w:sz w:val="22"/>
                <w:lang w:eastAsia="ru-RU"/>
              </w:rPr>
              <w:t>Воздушный кодекс Российской Федерации от 19.03.1997 №60 В редакции от 18.02.2020 №21ФЗ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международного вокзала для пользования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4.1.2.11.01.01-16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пассажирского павильона для пользования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4.1.2.10.01.01-16 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491A27" w:rsidRPr="005908EF" w:rsidTr="00D50A7F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8B1F9F" w:rsidP="00D5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1F9F">
              <w:rPr>
                <w:rFonts w:ascii="Times New Roman" w:hAnsi="Times New Roman"/>
                <w:lang w:eastAsia="ru-RU"/>
              </w:rPr>
              <w:t>Воздушный кодекс Российской Федерации от 19.03.1997 №60 В редакции от 18.02.2020 №21ФЗ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 w:rsidRPr="005908EF">
              <w:rPr>
                <w:i/>
                <w:sz w:val="22"/>
                <w:lang w:eastAsia="ru-RU"/>
              </w:rPr>
              <w:lastRenderedPageBreak/>
              <w:t xml:space="preserve">безопасности к аэропортам», утв. Приказом Минтранса от 28.11.2005 №142, в редакции приказа Минтранса от 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12.02.2018 №58;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Закон Российской Федерации «О транспортной безопасности» 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rFonts w:cs="Times New Roman"/>
                <w:iCs/>
                <w:sz w:val="22"/>
              </w:rPr>
            </w:pPr>
            <w:r w:rsidRPr="005908EF">
              <w:rPr>
                <w:sz w:val="22"/>
                <w:lang w:eastAsia="ru-RU"/>
              </w:rPr>
              <w:t>от 09.02.2007 №16-ФЗ (</w:t>
            </w:r>
            <w:r w:rsidR="008B1F9F" w:rsidRPr="008B1F9F">
              <w:rPr>
                <w:sz w:val="22"/>
                <w:lang w:eastAsia="ru-RU"/>
              </w:rPr>
              <w:t xml:space="preserve">в </w:t>
            </w:r>
            <w:proofErr w:type="gramStart"/>
            <w:r w:rsidR="008B1F9F" w:rsidRPr="008B1F9F">
              <w:rPr>
                <w:sz w:val="22"/>
                <w:lang w:eastAsia="ru-RU"/>
              </w:rPr>
              <w:t>редакции  Федерального</w:t>
            </w:r>
            <w:proofErr w:type="gramEnd"/>
            <w:r w:rsidR="008B1F9F" w:rsidRPr="008B1F9F">
              <w:rPr>
                <w:sz w:val="22"/>
                <w:lang w:eastAsia="ru-RU"/>
              </w:rPr>
              <w:t xml:space="preserve"> закона от 02.12.2019 №415-ФЗ</w:t>
            </w:r>
            <w:r w:rsidRPr="005908EF">
              <w:rPr>
                <w:sz w:val="22"/>
                <w:lang w:eastAsia="ru-RU"/>
              </w:rPr>
              <w:t>)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491A27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Постановление правительства РФ от28.07.2018 № 886 «Об утверждении 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для различных категорий объектов транспортной инфраструктуры и транспортных средств воздушного транспорта»</w:t>
            </w:r>
          </w:p>
          <w:p w:rsidR="008B1F9F" w:rsidRPr="005908EF" w:rsidRDefault="008B1F9F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(в редакции </w:t>
            </w:r>
            <w:r w:rsidRPr="008B1F9F">
              <w:rPr>
                <w:i/>
                <w:sz w:val="22"/>
                <w:lang w:eastAsia="ru-RU"/>
              </w:rPr>
              <w:t xml:space="preserve">в редакции </w:t>
            </w:r>
            <w:r w:rsidRPr="008B1F9F">
              <w:rPr>
                <w:i/>
                <w:sz w:val="22"/>
                <w:lang w:eastAsia="ru-RU"/>
              </w:rPr>
              <w:lastRenderedPageBreak/>
              <w:t>Постановления Правительства от 26.12.2019№1852</w:t>
            </w:r>
            <w:r>
              <w:rPr>
                <w:i/>
                <w:sz w:val="22"/>
                <w:lang w:eastAsia="ru-RU"/>
              </w:rPr>
              <w:t>)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Постановление правительства РФ от 01.02.2011 №42 «Об утверждении Правил охраны аэропортов и объектов их инфраструктуры» 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rFonts w:cs="Times New Roman"/>
                <w:i/>
              </w:rPr>
            </w:pPr>
            <w:r w:rsidRPr="005908EF">
              <w:rPr>
                <w:i/>
                <w:sz w:val="22"/>
                <w:lang w:eastAsia="ru-RU"/>
              </w:rPr>
              <w:t xml:space="preserve">в редакции от </w:t>
            </w:r>
            <w:r w:rsidRPr="005908EF">
              <w:rPr>
                <w:rFonts w:cs="Times New Roman"/>
                <w:i/>
                <w:sz w:val="22"/>
              </w:rPr>
              <w:t>17.12.2016</w:t>
            </w:r>
            <w:r w:rsidRPr="005908EF">
              <w:rPr>
                <w:rFonts w:cs="Times New Roman"/>
                <w:i/>
              </w:rPr>
              <w:t xml:space="preserve"> 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491A27" w:rsidRPr="005908EF" w:rsidRDefault="00491A27" w:rsidP="00D50A7F">
            <w:pPr>
              <w:pStyle w:val="a3"/>
              <w:ind w:right="91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Аристов,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в редакции от 06.02.2017;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 от 23.04.2018 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0371</w:t>
            </w:r>
          </w:p>
          <w:p w:rsidR="008B1F9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 Перетолчин</w:t>
            </w:r>
            <w:r w:rsidR="008B1F9F">
              <w:rPr>
                <w:sz w:val="22"/>
                <w:lang w:eastAsia="ru-RU"/>
              </w:rPr>
              <w:t>,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  <w:r w:rsidR="008B1F9F" w:rsidRPr="008B1F9F">
              <w:rPr>
                <w:sz w:val="22"/>
                <w:lang w:eastAsia="ru-RU"/>
              </w:rPr>
              <w:t xml:space="preserve">с </w:t>
            </w:r>
            <w:bookmarkStart w:id="0" w:name="_GoBack"/>
            <w:bookmarkEnd w:id="0"/>
            <w:r w:rsidR="008B1F9F" w:rsidRPr="008B1F9F">
              <w:rPr>
                <w:sz w:val="22"/>
                <w:lang w:eastAsia="ru-RU"/>
              </w:rPr>
              <w:t>изменением от 25.04.2019 утвержден ГД А.О. Скуба</w:t>
            </w:r>
          </w:p>
          <w:p w:rsidR="00491A27" w:rsidRPr="005908EF" w:rsidRDefault="00491A27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91A27" w:rsidRPr="005908EF" w:rsidRDefault="008B1F9F" w:rsidP="00D50A7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8B1F9F">
              <w:rPr>
                <w:sz w:val="22"/>
                <w:lang w:eastAsia="ru-RU"/>
              </w:rPr>
              <w:t>Положение об описании процесса «Управление обеспечением транспортной и авиационной безопасности от 30.09.2019№0757 СТО ИСМ ПЛ 4.1.2.4.04.02-19 А.О. Скуба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491A27" w:rsidRPr="005908EF" w:rsidTr="00D50A7F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8B1F9F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8B1F9F">
              <w:rPr>
                <w:sz w:val="22"/>
                <w:lang w:eastAsia="ru-RU"/>
              </w:rPr>
              <w:t>Воздушный кодекс Российской Федерации от 19.03.1997 №60 В редакции от 18.02.2020 №21ФЗ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«Общие правила воздушных перевозок пассажиров, багажа, грузов и требования к обслуживанию пассажиров, грузоотправителей, грузополучателей»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28 июня 2007 года №82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тарифах за обслуживание воздушных судов в аэропортах и </w:t>
            </w:r>
            <w:r w:rsidRPr="005908EF">
              <w:rPr>
                <w:sz w:val="22"/>
                <w:lang w:eastAsia="ru-RU"/>
              </w:rPr>
              <w:lastRenderedPageBreak/>
              <w:t>воздушном пространстве Российской Федерации" (с изменениями и дополнениями)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 порядке реализации процесса </w:t>
            </w:r>
            <w:proofErr w:type="gramStart"/>
            <w:r w:rsidRPr="005908EF">
              <w:rPr>
                <w:sz w:val="22"/>
                <w:lang w:eastAsia="ru-RU"/>
              </w:rPr>
              <w:t>« Обслуживания</w:t>
            </w:r>
            <w:proofErr w:type="gramEnd"/>
            <w:r w:rsidRPr="005908EF">
              <w:rPr>
                <w:sz w:val="22"/>
                <w:lang w:eastAsia="ru-RU"/>
              </w:rPr>
              <w:t xml:space="preserve"> пассажиров и багажа в ОАО «Международный Аэропорт Иркутск»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28.08.12 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– 4.1.2.7.15.01-12 </w:t>
            </w:r>
          </w:p>
          <w:p w:rsidR="00491A27" w:rsidRPr="005908EF" w:rsidRDefault="00491A27" w:rsidP="00D50A7F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К.Е. Былинин</w:t>
            </w: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A27" w:rsidRPr="005908EF" w:rsidRDefault="00491A27" w:rsidP="00D50A7F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491A27" w:rsidRPr="005908EF" w:rsidTr="00D50A7F">
        <w:trPr>
          <w:gridBefore w:val="1"/>
          <w:wBefore w:w="23" w:type="dxa"/>
          <w:tblCellSpacing w:w="15" w:type="dxa"/>
        </w:trPr>
        <w:tc>
          <w:tcPr>
            <w:tcW w:w="2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A27" w:rsidRPr="005908EF" w:rsidRDefault="00491A27" w:rsidP="00D5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1A27" w:rsidRDefault="00491A27" w:rsidP="00192FEA">
      <w:pPr>
        <w:pStyle w:val="a3"/>
        <w:rPr>
          <w:rStyle w:val="a4"/>
          <w:color w:val="auto"/>
          <w:u w:val="none"/>
        </w:rPr>
      </w:pPr>
    </w:p>
    <w:p w:rsidR="00491A27" w:rsidRDefault="00491A27" w:rsidP="00192FEA">
      <w:pPr>
        <w:pStyle w:val="a3"/>
        <w:rPr>
          <w:rStyle w:val="a4"/>
          <w:color w:val="auto"/>
          <w:u w:val="none"/>
        </w:rPr>
      </w:pPr>
    </w:p>
    <w:p w:rsidR="00491A27" w:rsidRPr="006D360C" w:rsidRDefault="00491A27" w:rsidP="00192FEA">
      <w:pPr>
        <w:pStyle w:val="a3"/>
      </w:pPr>
    </w:p>
    <w:p w:rsidR="007834E5" w:rsidRPr="00D35270" w:rsidRDefault="00D35270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057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5E3E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5341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2FEA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8F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D690A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A27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4F5AB3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5DBD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08EF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6E7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0E37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E5557"/>
    <w:rsid w:val="007F0591"/>
    <w:rsid w:val="007F1533"/>
    <w:rsid w:val="007F16B0"/>
    <w:rsid w:val="007F31CD"/>
    <w:rsid w:val="00801DFA"/>
    <w:rsid w:val="008027F0"/>
    <w:rsid w:val="0080511F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1F9F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4807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5276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0C1A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67E8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3E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2415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0F51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671A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B38"/>
  <w15:docId w15:val="{3D00ABD9-EC1C-4ED0-8D52-E3E2EDA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4</cp:revision>
  <cp:lastPrinted>2016-10-26T07:55:00Z</cp:lastPrinted>
  <dcterms:created xsi:type="dcterms:W3CDTF">2019-03-20T03:27:00Z</dcterms:created>
  <dcterms:modified xsi:type="dcterms:W3CDTF">2020-03-20T04:47:00Z</dcterms:modified>
</cp:coreProperties>
</file>