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33F5F" w:rsidTr="00233F5F">
        <w:tc>
          <w:tcPr>
            <w:tcW w:w="4643" w:type="dxa"/>
          </w:tcPr>
          <w:p w:rsidR="00233F5F" w:rsidRDefault="00233F5F" w:rsidP="005247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233F5F" w:rsidRPr="00B95D19" w:rsidRDefault="00233F5F" w:rsidP="00C90799">
            <w:pPr>
              <w:tabs>
                <w:tab w:val="left" w:pos="153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3F5F" w:rsidRPr="00B95D19" w:rsidRDefault="00233F5F" w:rsidP="00233F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233F5F" w:rsidRDefault="00233F5F" w:rsidP="00C90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и на плановый период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9079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524780" w:rsidRPr="000A0937" w:rsidRDefault="00524780" w:rsidP="00524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A14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D6DAB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</w:t>
      </w:r>
      <w:r w:rsidR="00524780" w:rsidRPr="000D1A14">
        <w:rPr>
          <w:rFonts w:ascii="Times New Roman" w:hAnsi="Times New Roman"/>
          <w:b/>
          <w:sz w:val="28"/>
          <w:szCs w:val="28"/>
        </w:rPr>
        <w:t>ПТАМ НА ЛЕКАРСТВЕННЫЕ ПРЕПАРАТЫ</w:t>
      </w:r>
      <w:r w:rsidR="000D1A14">
        <w:rPr>
          <w:rFonts w:ascii="Times New Roman" w:hAnsi="Times New Roman"/>
          <w:b/>
          <w:sz w:val="28"/>
          <w:szCs w:val="28"/>
        </w:rPr>
        <w:t xml:space="preserve"> </w:t>
      </w:r>
      <w:r w:rsidRPr="000D1A14">
        <w:rPr>
          <w:rFonts w:ascii="Times New Roman" w:hAnsi="Times New Roman"/>
          <w:b/>
          <w:sz w:val="28"/>
          <w:szCs w:val="28"/>
        </w:rPr>
        <w:t>С 50-ПРОЦЕНТНОЙ СКИДКОЙ</w:t>
      </w:r>
    </w:p>
    <w:p w:rsidR="00CD663F" w:rsidRPr="000A0937" w:rsidRDefault="00CD663F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форте, покрытые оболочкой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   пролонгированного     действия,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Карбамазепин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D1A14" w:rsidRDefault="00D8496C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0C4116" w:rsidRPr="000D1A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Тригексифенидил</w:t>
              </w:r>
              <w:proofErr w:type="spellEnd"/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D8496C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Бромдигидрохлорфенилбензодиазепин</w:t>
              </w:r>
              <w:proofErr w:type="spellEnd"/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Тиоридазин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 внутрь;   таблетки 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Джозамицин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0"/>
            </w:tblGrid>
            <w:tr w:rsidR="000A0937" w:rsidRPr="000A0937" w:rsidTr="000D1A14">
              <w:trPr>
                <w:tblCellSpacing w:w="15" w:type="dxa"/>
              </w:trPr>
              <w:tc>
                <w:tcPr>
                  <w:tcW w:w="4913" w:type="pct"/>
                  <w:vAlign w:val="center"/>
                  <w:hideMark/>
                </w:tcPr>
                <w:p w:rsidR="000C4116" w:rsidRPr="000A0937" w:rsidRDefault="00D8496C" w:rsidP="000D1A1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9" w:history="1">
                    <w:proofErr w:type="spellStart"/>
                    <w:r w:rsidR="000C4116" w:rsidRPr="000A0937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Умифеновир</w:t>
                    </w:r>
                    <w:proofErr w:type="spellEnd"/>
                  </w:hyperlink>
                </w:p>
              </w:tc>
            </w:tr>
          </w:tbl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Анастрозол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20. СРЕДСТВА, ВЛИЯЮЩИЕ НА КРОВЕТВОРЕНИЕ, СИСТЕМУ СВЕРТЫВАНИЯ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21. СРЕДСТВА, ВЛИЯЮЩИЕ НА СЕРДЕЧНО-СОСУДИСТУЮ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Атенолол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Изосорбид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действия; таблетки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Изосорбид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 </w:t>
            </w: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подъязычный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дозированный;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действия;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терапевтическая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рапид-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,  таблетки  с  модифицированным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Спиронолактон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сопровождающихся эрозивно-язвенными процессами в пищеводе,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желудке, двенадцатиперстной кишке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и желчевыводящих путей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D8496C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Фосфолипиды+Глицирризиновая</w:t>
              </w:r>
              <w:proofErr w:type="spellEnd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кислота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Инсулин-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(человеческий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генно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- инженерный</w:t>
            </w:r>
            <w:proofErr w:type="gram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гестагены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ингаляций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бромид      +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Сальбутамол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  <w:proofErr w:type="gramEnd"/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D8496C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Бутиламиногидроксипропоксифеноксиметил</w:t>
              </w:r>
              <w:proofErr w:type="spellEnd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метилоксадиазол</w:t>
              </w:r>
              <w:proofErr w:type="spellEnd"/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292"/>
      </w:tblGrid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D8496C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Кетоаналоги</w:t>
              </w:r>
              <w:proofErr w:type="spellEnd"/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аминокислот</w:t>
              </w:r>
            </w:hyperlink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A0937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C4116" w:rsidRPr="000A0937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  <w:r w:rsidR="000C4116"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УТВЕРЖДЕННОМУ ГЛАВНЫМ ВРАЧОМ ЛЕЧЕБНО-ПРОФИЛАКТИЧЕСКОГО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УЧРЕЖДЕНИЯ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  <w:gridCol w:w="426"/>
      </w:tblGrid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Адеметионин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кишечнорастворимой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для  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IgM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инъекций; раствор для инъекций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местного      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альфа-2a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альфа-2b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Флуфеназин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92" w:rsidRPr="000A0937" w:rsidRDefault="009E3492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1"/>
        <w:gridCol w:w="4335"/>
      </w:tblGrid>
      <w:tr w:rsidR="000A0937" w:rsidRPr="000A0937" w:rsidTr="000A0937">
        <w:tc>
          <w:tcPr>
            <w:tcW w:w="2666" w:type="pct"/>
          </w:tcPr>
          <w:p w:rsidR="00415850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Министр здравоохранения </w:t>
            </w:r>
          </w:p>
          <w:p w:rsidR="000A0937" w:rsidRPr="000A0937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Иркутской области </w:t>
            </w:r>
          </w:p>
          <w:p w:rsidR="000A0937" w:rsidRPr="000A0937" w:rsidRDefault="000A0937" w:rsidP="000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</w:tcPr>
          <w:p w:rsidR="000A0937" w:rsidRPr="000A0937" w:rsidRDefault="000A0937" w:rsidP="000D1A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937" w:rsidRPr="000A0937" w:rsidRDefault="000A0937" w:rsidP="000D1A14">
            <w:pPr>
              <w:jc w:val="right"/>
              <w:rPr>
                <w:sz w:val="28"/>
                <w:szCs w:val="28"/>
              </w:rPr>
            </w:pPr>
            <w:r w:rsidRPr="000A0937"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0A0937" w:rsidRPr="000A0937" w:rsidRDefault="000A0937" w:rsidP="000D1A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937" w:rsidRPr="000A0937" w:rsidRDefault="000A0937" w:rsidP="000C4116">
      <w:pPr>
        <w:pStyle w:val="ConsPlusNormal"/>
        <w:jc w:val="center"/>
        <w:outlineLvl w:val="1"/>
      </w:pPr>
    </w:p>
    <w:sectPr w:rsidR="000A0937" w:rsidRPr="000A0937" w:rsidSect="00340B0C">
      <w:headerReference w:type="default" r:id="rId13"/>
      <w:pgSz w:w="11906" w:h="16838"/>
      <w:pgMar w:top="1134" w:right="851" w:bottom="1701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6C" w:rsidRDefault="00D8496C" w:rsidP="00C32E0F">
      <w:r>
        <w:separator/>
      </w:r>
    </w:p>
  </w:endnote>
  <w:endnote w:type="continuationSeparator" w:id="0">
    <w:p w:rsidR="00D8496C" w:rsidRDefault="00D8496C" w:rsidP="00C3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6C" w:rsidRDefault="00D8496C" w:rsidP="00C32E0F">
      <w:r>
        <w:separator/>
      </w:r>
    </w:p>
  </w:footnote>
  <w:footnote w:type="continuationSeparator" w:id="0">
    <w:p w:rsidR="00D8496C" w:rsidRDefault="00D8496C" w:rsidP="00C3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459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A14" w:rsidRPr="00C32E0F" w:rsidRDefault="000D1A14">
        <w:pPr>
          <w:pStyle w:val="a3"/>
          <w:jc w:val="center"/>
          <w:rPr>
            <w:sz w:val="28"/>
            <w:szCs w:val="28"/>
          </w:rPr>
        </w:pPr>
        <w:r w:rsidRPr="00C32E0F">
          <w:rPr>
            <w:sz w:val="28"/>
            <w:szCs w:val="28"/>
          </w:rPr>
          <w:fldChar w:fldCharType="begin"/>
        </w:r>
        <w:r w:rsidRPr="00C32E0F">
          <w:rPr>
            <w:sz w:val="28"/>
            <w:szCs w:val="28"/>
          </w:rPr>
          <w:instrText>PAGE   \* MERGEFORMAT</w:instrText>
        </w:r>
        <w:r w:rsidRPr="00C32E0F">
          <w:rPr>
            <w:sz w:val="28"/>
            <w:szCs w:val="28"/>
          </w:rPr>
          <w:fldChar w:fldCharType="separate"/>
        </w:r>
        <w:r w:rsidR="0042662E">
          <w:rPr>
            <w:noProof/>
            <w:sz w:val="28"/>
            <w:szCs w:val="28"/>
          </w:rPr>
          <w:t>14</w:t>
        </w:r>
        <w:r w:rsidRPr="00C32E0F">
          <w:rPr>
            <w:sz w:val="28"/>
            <w:szCs w:val="28"/>
          </w:rPr>
          <w:fldChar w:fldCharType="end"/>
        </w:r>
      </w:p>
    </w:sdtContent>
  </w:sdt>
  <w:p w:rsidR="000D1A14" w:rsidRDefault="000D1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B"/>
    <w:rsid w:val="0002499F"/>
    <w:rsid w:val="000501E2"/>
    <w:rsid w:val="00066A57"/>
    <w:rsid w:val="000A0937"/>
    <w:rsid w:val="000C4116"/>
    <w:rsid w:val="000D1A14"/>
    <w:rsid w:val="000E0097"/>
    <w:rsid w:val="000E4A67"/>
    <w:rsid w:val="000F0447"/>
    <w:rsid w:val="00145327"/>
    <w:rsid w:val="00163000"/>
    <w:rsid w:val="001820C3"/>
    <w:rsid w:val="001D0FD5"/>
    <w:rsid w:val="001E4507"/>
    <w:rsid w:val="00233F5F"/>
    <w:rsid w:val="0028404B"/>
    <w:rsid w:val="002A6914"/>
    <w:rsid w:val="002E702B"/>
    <w:rsid w:val="00340B0C"/>
    <w:rsid w:val="003C301A"/>
    <w:rsid w:val="00415850"/>
    <w:rsid w:val="004165B3"/>
    <w:rsid w:val="00424130"/>
    <w:rsid w:val="0042662E"/>
    <w:rsid w:val="00444874"/>
    <w:rsid w:val="00473DC8"/>
    <w:rsid w:val="004A54AA"/>
    <w:rsid w:val="00524780"/>
    <w:rsid w:val="0054693E"/>
    <w:rsid w:val="005F7B37"/>
    <w:rsid w:val="00603569"/>
    <w:rsid w:val="00620020"/>
    <w:rsid w:val="006300AD"/>
    <w:rsid w:val="0063381D"/>
    <w:rsid w:val="006861E6"/>
    <w:rsid w:val="00704CF5"/>
    <w:rsid w:val="0078505B"/>
    <w:rsid w:val="007D6C9A"/>
    <w:rsid w:val="00812F46"/>
    <w:rsid w:val="00860E21"/>
    <w:rsid w:val="00880770"/>
    <w:rsid w:val="008874D0"/>
    <w:rsid w:val="008A570B"/>
    <w:rsid w:val="008A6270"/>
    <w:rsid w:val="008B428D"/>
    <w:rsid w:val="009A04CD"/>
    <w:rsid w:val="009B3A27"/>
    <w:rsid w:val="009D6DAB"/>
    <w:rsid w:val="009E3492"/>
    <w:rsid w:val="00A16E69"/>
    <w:rsid w:val="00A21A5D"/>
    <w:rsid w:val="00BD54B5"/>
    <w:rsid w:val="00C20850"/>
    <w:rsid w:val="00C32E0F"/>
    <w:rsid w:val="00C51EA4"/>
    <w:rsid w:val="00C67B2D"/>
    <w:rsid w:val="00C90799"/>
    <w:rsid w:val="00CD663F"/>
    <w:rsid w:val="00CE770A"/>
    <w:rsid w:val="00D20F23"/>
    <w:rsid w:val="00D75229"/>
    <w:rsid w:val="00D80C1B"/>
    <w:rsid w:val="00D8496C"/>
    <w:rsid w:val="00D90A47"/>
    <w:rsid w:val="00D94F74"/>
    <w:rsid w:val="00DA2638"/>
    <w:rsid w:val="00DB3CCA"/>
    <w:rsid w:val="00E11F9F"/>
    <w:rsid w:val="00E57891"/>
    <w:rsid w:val="00E70D3E"/>
    <w:rsid w:val="00EA3485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reestr?TnnName=%F4%E5%ED%E0%E7%E5%EF%E0%EC&amp;MnnName=+&amp;MnfName=&amp;ean=&amp;reg_id=3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rmcom.info/site/reestr?TnnName=%F6%E8%EA%EB%EE%E4%EE%EB&amp;MnnName=+&amp;MnfName=&amp;ean=&amp;reg_id=38" TargetMode="External"/><Relationship Id="rId12" Type="http://schemas.openxmlformats.org/officeDocument/2006/relationships/hyperlink" Target="http://farmcom.info/site/reestr?TnnName=%EA%E5%F2%EE%F1%F2%E5%F0%E8%EB&amp;MnnName=+&amp;MnfName=&amp;ean=&amp;reg_id=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armcom.info/site/reestr?TnnName=%EF%F0%EE%EA%F1%EE%E4%EE%EB&amp;MnnName=+&amp;MnfName=&amp;ean=&amp;reg_id=3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armcom.info/site/reestr?TnnName=%F4%EE%F1%F4%EE%E3%EB%E8%E2&amp;MnnName=+&amp;MnfName=&amp;ean=&amp;reg_id=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mcom.info/site/reestr?TnnName=%E0%F0%E1%E8%E4%EE%EB&amp;MnnName=+&amp;MnfName=&amp;ean=&amp;reg_id=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Акулова Галина Александровна</cp:lastModifiedBy>
  <cp:revision>2</cp:revision>
  <cp:lastPrinted>2017-12-15T10:43:00Z</cp:lastPrinted>
  <dcterms:created xsi:type="dcterms:W3CDTF">2018-02-26T08:53:00Z</dcterms:created>
  <dcterms:modified xsi:type="dcterms:W3CDTF">2018-02-26T08:53:00Z</dcterms:modified>
</cp:coreProperties>
</file>